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2F9D6" w14:textId="77777777" w:rsidR="00197391" w:rsidRPr="00197391" w:rsidRDefault="00197391" w:rsidP="00197391">
      <w:pPr>
        <w:spacing w:after="0" w:line="240" w:lineRule="atLeast"/>
        <w:textAlignment w:val="baseline"/>
        <w:outlineLvl w:val="0"/>
        <w:rPr>
          <w:rFonts w:ascii="Georgia" w:eastAsia="Times New Roman" w:hAnsi="Georgia" w:cs="Times New Roman"/>
          <w:color w:val="000000"/>
          <w:spacing w:val="15"/>
          <w:kern w:val="36"/>
          <w:sz w:val="60"/>
          <w:szCs w:val="60"/>
        </w:rPr>
      </w:pPr>
      <w:proofErr w:type="spellStart"/>
      <w:r w:rsidRPr="00197391">
        <w:rPr>
          <w:rFonts w:ascii="Georgia" w:eastAsia="Times New Roman" w:hAnsi="Georgia" w:cs="Times New Roman"/>
          <w:color w:val="000000"/>
          <w:spacing w:val="15"/>
          <w:kern w:val="36"/>
          <w:sz w:val="60"/>
          <w:szCs w:val="60"/>
        </w:rPr>
        <w:t>Segrest</w:t>
      </w:r>
      <w:proofErr w:type="spellEnd"/>
      <w:r w:rsidRPr="00197391">
        <w:rPr>
          <w:rFonts w:ascii="Georgia" w:eastAsia="Times New Roman" w:hAnsi="Georgia" w:cs="Times New Roman"/>
          <w:color w:val="000000"/>
          <w:spacing w:val="15"/>
          <w:kern w:val="36"/>
          <w:sz w:val="60"/>
          <w:szCs w:val="60"/>
        </w:rPr>
        <w:t xml:space="preserve"> Farms Unveils Massive Dedicated Soft Water System</w:t>
      </w:r>
    </w:p>
    <w:p w14:paraId="40277BEE" w14:textId="77777777" w:rsidR="00197391" w:rsidRPr="00197391" w:rsidRDefault="00197391" w:rsidP="00197391">
      <w:pPr>
        <w:spacing w:after="0" w:line="240" w:lineRule="auto"/>
        <w:textAlignment w:val="baseline"/>
        <w:rPr>
          <w:rFonts w:ascii="Georgia" w:eastAsia="Times New Roman" w:hAnsi="Georgia" w:cs="Times New Roman"/>
          <w:color w:val="000000"/>
          <w:sz w:val="21"/>
          <w:szCs w:val="21"/>
        </w:rPr>
      </w:pPr>
      <w:r w:rsidRPr="00197391">
        <w:rPr>
          <w:rFonts w:ascii="Georgia" w:eastAsia="Times New Roman" w:hAnsi="Georgia" w:cs="Times New Roman"/>
          <w:color w:val="000000"/>
          <w:sz w:val="21"/>
          <w:szCs w:val="21"/>
        </w:rPr>
        <w:t>by </w:t>
      </w:r>
      <w:hyperlink r:id="rId4" w:tooltip="Posts by Michael Tuccinardi" w:history="1">
        <w:r w:rsidRPr="00197391">
          <w:rPr>
            <w:rFonts w:ascii="Georgia" w:eastAsia="Times New Roman" w:hAnsi="Georgia" w:cs="Times New Roman"/>
            <w:color w:val="666666"/>
            <w:sz w:val="21"/>
            <w:szCs w:val="21"/>
            <w:u w:val="single"/>
            <w:bdr w:val="none" w:sz="0" w:space="0" w:color="auto" w:frame="1"/>
          </w:rPr>
          <w:t xml:space="preserve">Michael </w:t>
        </w:r>
        <w:proofErr w:type="spellStart"/>
        <w:r w:rsidRPr="00197391">
          <w:rPr>
            <w:rFonts w:ascii="Georgia" w:eastAsia="Times New Roman" w:hAnsi="Georgia" w:cs="Times New Roman"/>
            <w:color w:val="666666"/>
            <w:sz w:val="21"/>
            <w:szCs w:val="21"/>
            <w:u w:val="single"/>
            <w:bdr w:val="none" w:sz="0" w:space="0" w:color="auto" w:frame="1"/>
          </w:rPr>
          <w:t>Tuccinardi</w:t>
        </w:r>
        <w:proofErr w:type="spellEnd"/>
      </w:hyperlink>
      <w:r w:rsidRPr="00197391">
        <w:rPr>
          <w:rFonts w:ascii="Georgia" w:eastAsia="Times New Roman" w:hAnsi="Georgia" w:cs="Times New Roman"/>
          <w:color w:val="000000"/>
          <w:sz w:val="21"/>
          <w:szCs w:val="21"/>
        </w:rPr>
        <w:t> | </w:t>
      </w:r>
      <w:r w:rsidRPr="00197391">
        <w:rPr>
          <w:rFonts w:ascii="Georgia" w:eastAsia="Times New Roman" w:hAnsi="Georgia" w:cs="Times New Roman"/>
          <w:color w:val="000000"/>
          <w:sz w:val="21"/>
          <w:szCs w:val="21"/>
          <w:bdr w:val="none" w:sz="0" w:space="0" w:color="auto" w:frame="1"/>
        </w:rPr>
        <w:t>Mar 17, 2015</w:t>
      </w:r>
      <w:r w:rsidRPr="00197391">
        <w:rPr>
          <w:rFonts w:ascii="Georgia" w:eastAsia="Times New Roman" w:hAnsi="Georgia" w:cs="Times New Roman"/>
          <w:color w:val="000000"/>
          <w:sz w:val="21"/>
          <w:szCs w:val="21"/>
        </w:rPr>
        <w:t> | </w:t>
      </w:r>
      <w:hyperlink r:id="rId5" w:history="1">
        <w:r w:rsidRPr="00197391">
          <w:rPr>
            <w:rFonts w:ascii="Georgia" w:eastAsia="Times New Roman" w:hAnsi="Georgia" w:cs="Times New Roman"/>
            <w:color w:val="666666"/>
            <w:sz w:val="21"/>
            <w:szCs w:val="21"/>
            <w:u w:val="single"/>
            <w:bdr w:val="none" w:sz="0" w:space="0" w:color="auto" w:frame="1"/>
          </w:rPr>
          <w:t xml:space="preserve">AMAZONAS - Mike </w:t>
        </w:r>
        <w:proofErr w:type="spellStart"/>
        <w:r w:rsidRPr="00197391">
          <w:rPr>
            <w:rFonts w:ascii="Georgia" w:eastAsia="Times New Roman" w:hAnsi="Georgia" w:cs="Times New Roman"/>
            <w:color w:val="666666"/>
            <w:sz w:val="21"/>
            <w:szCs w:val="21"/>
            <w:u w:val="single"/>
            <w:bdr w:val="none" w:sz="0" w:space="0" w:color="auto" w:frame="1"/>
          </w:rPr>
          <w:t>Tuccinardi</w:t>
        </w:r>
        <w:proofErr w:type="spellEnd"/>
      </w:hyperlink>
      <w:r w:rsidRPr="00197391">
        <w:rPr>
          <w:rFonts w:ascii="Georgia" w:eastAsia="Times New Roman" w:hAnsi="Georgia" w:cs="Times New Roman"/>
          <w:color w:val="000000"/>
          <w:sz w:val="21"/>
          <w:szCs w:val="21"/>
        </w:rPr>
        <w:t>, </w:t>
      </w:r>
      <w:hyperlink r:id="rId6" w:history="1">
        <w:r w:rsidRPr="00197391">
          <w:rPr>
            <w:rFonts w:ascii="Georgia" w:eastAsia="Times New Roman" w:hAnsi="Georgia" w:cs="Times New Roman"/>
            <w:color w:val="666666"/>
            <w:sz w:val="21"/>
            <w:szCs w:val="21"/>
            <w:u w:val="single"/>
            <w:bdr w:val="none" w:sz="0" w:space="0" w:color="auto" w:frame="1"/>
          </w:rPr>
          <w:t>Freshwater</w:t>
        </w:r>
      </w:hyperlink>
      <w:r w:rsidRPr="00197391">
        <w:rPr>
          <w:rFonts w:ascii="Georgia" w:eastAsia="Times New Roman" w:hAnsi="Georgia" w:cs="Times New Roman"/>
          <w:color w:val="000000"/>
          <w:sz w:val="21"/>
          <w:szCs w:val="21"/>
        </w:rPr>
        <w:t>, </w:t>
      </w:r>
      <w:hyperlink r:id="rId7" w:history="1">
        <w:r w:rsidRPr="00197391">
          <w:rPr>
            <w:rFonts w:ascii="Georgia" w:eastAsia="Times New Roman" w:hAnsi="Georgia" w:cs="Times New Roman"/>
            <w:color w:val="666666"/>
            <w:sz w:val="21"/>
            <w:szCs w:val="21"/>
            <w:u w:val="single"/>
            <w:bdr w:val="none" w:sz="0" w:space="0" w:color="auto" w:frame="1"/>
          </w:rPr>
          <w:t>News &amp; Notes</w:t>
        </w:r>
      </w:hyperlink>
      <w:r w:rsidRPr="00197391">
        <w:rPr>
          <w:rFonts w:ascii="Georgia" w:eastAsia="Times New Roman" w:hAnsi="Georgia" w:cs="Times New Roman"/>
          <w:color w:val="000000"/>
          <w:sz w:val="21"/>
          <w:szCs w:val="21"/>
        </w:rPr>
        <w:t> | </w:t>
      </w:r>
      <w:hyperlink r:id="rId8" w:anchor="respond" w:history="1">
        <w:r w:rsidRPr="00197391">
          <w:rPr>
            <w:rFonts w:ascii="Georgia" w:eastAsia="Times New Roman" w:hAnsi="Georgia" w:cs="Times New Roman"/>
            <w:color w:val="666666"/>
            <w:sz w:val="21"/>
            <w:szCs w:val="21"/>
            <w:u w:val="single"/>
            <w:bdr w:val="none" w:sz="0" w:space="0" w:color="auto" w:frame="1"/>
          </w:rPr>
          <w:t>0 comments</w:t>
        </w:r>
      </w:hyperlink>
    </w:p>
    <w:p w14:paraId="45CA3699" w14:textId="15854464" w:rsidR="00197391" w:rsidRPr="00197391" w:rsidRDefault="00197391" w:rsidP="00197391">
      <w:pPr>
        <w:shd w:val="clear" w:color="auto" w:fill="F3F3F3"/>
        <w:spacing w:after="0" w:line="240" w:lineRule="auto"/>
        <w:jc w:val="center"/>
        <w:textAlignment w:val="baseline"/>
        <w:rPr>
          <w:rFonts w:ascii="Georgia" w:eastAsia="Times New Roman" w:hAnsi="Georgia" w:cs="Times New Roman"/>
          <w:color w:val="000000"/>
          <w:sz w:val="24"/>
          <w:szCs w:val="24"/>
        </w:rPr>
      </w:pPr>
      <w:r w:rsidRPr="00197391">
        <w:rPr>
          <w:rFonts w:ascii="Georgia" w:eastAsia="Times New Roman" w:hAnsi="Georgia" w:cs="Times New Roman"/>
          <w:noProof/>
          <w:color w:val="CB571A"/>
          <w:sz w:val="24"/>
          <w:szCs w:val="24"/>
          <w:bdr w:val="none" w:sz="0" w:space="0" w:color="auto" w:frame="1"/>
        </w:rPr>
        <w:drawing>
          <wp:inline distT="0" distB="0" distL="0" distR="0" wp14:anchorId="3664ADF7" wp14:editId="6CEE8586">
            <wp:extent cx="5581650" cy="3000375"/>
            <wp:effectExtent l="0" t="0" r="0" b="9525"/>
            <wp:docPr id="5" name="Picture 5" descr="The new softwater system at Segrest Farms in Florida: hundreds of tanks and over 14,000 gallon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softwater system at Segrest Farms in Florida: hundreds of tanks and over 14,000 gallon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3000375"/>
                    </a:xfrm>
                    <a:prstGeom prst="rect">
                      <a:avLst/>
                    </a:prstGeom>
                    <a:noFill/>
                    <a:ln>
                      <a:noFill/>
                    </a:ln>
                  </pic:spPr>
                </pic:pic>
              </a:graphicData>
            </a:graphic>
          </wp:inline>
        </w:drawing>
      </w:r>
    </w:p>
    <w:p w14:paraId="799D5CF3" w14:textId="77777777" w:rsidR="00197391" w:rsidRPr="00197391" w:rsidRDefault="00197391" w:rsidP="00197391">
      <w:pPr>
        <w:spacing w:after="150" w:line="240" w:lineRule="auto"/>
        <w:jc w:val="center"/>
        <w:textAlignment w:val="baseline"/>
        <w:rPr>
          <w:rFonts w:ascii="Georgia" w:eastAsia="Times New Roman" w:hAnsi="Georgia" w:cs="Times New Roman"/>
          <w:color w:val="000000"/>
          <w:sz w:val="18"/>
          <w:szCs w:val="18"/>
        </w:rPr>
      </w:pPr>
      <w:r w:rsidRPr="00197391">
        <w:rPr>
          <w:rFonts w:ascii="Georgia" w:eastAsia="Times New Roman" w:hAnsi="Georgia" w:cs="Times New Roman"/>
          <w:color w:val="000000"/>
          <w:sz w:val="18"/>
          <w:szCs w:val="18"/>
        </w:rPr>
        <w:t xml:space="preserve">The new </w:t>
      </w:r>
      <w:proofErr w:type="spellStart"/>
      <w:r w:rsidRPr="00197391">
        <w:rPr>
          <w:rFonts w:ascii="Georgia" w:eastAsia="Times New Roman" w:hAnsi="Georgia" w:cs="Times New Roman"/>
          <w:color w:val="000000"/>
          <w:sz w:val="18"/>
          <w:szCs w:val="18"/>
        </w:rPr>
        <w:t>softwater</w:t>
      </w:r>
      <w:proofErr w:type="spellEnd"/>
      <w:r w:rsidRPr="00197391">
        <w:rPr>
          <w:rFonts w:ascii="Georgia" w:eastAsia="Times New Roman" w:hAnsi="Georgia" w:cs="Times New Roman"/>
          <w:color w:val="000000"/>
          <w:sz w:val="18"/>
          <w:szCs w:val="18"/>
        </w:rPr>
        <w:t xml:space="preserve"> system at </w:t>
      </w:r>
      <w:proofErr w:type="spellStart"/>
      <w:r w:rsidRPr="00197391">
        <w:rPr>
          <w:rFonts w:ascii="Georgia" w:eastAsia="Times New Roman" w:hAnsi="Georgia" w:cs="Times New Roman"/>
          <w:color w:val="000000"/>
          <w:sz w:val="18"/>
          <w:szCs w:val="18"/>
        </w:rPr>
        <w:t>Segrest</w:t>
      </w:r>
      <w:proofErr w:type="spellEnd"/>
      <w:r w:rsidRPr="00197391">
        <w:rPr>
          <w:rFonts w:ascii="Georgia" w:eastAsia="Times New Roman" w:hAnsi="Georgia" w:cs="Times New Roman"/>
          <w:color w:val="000000"/>
          <w:sz w:val="18"/>
          <w:szCs w:val="18"/>
        </w:rPr>
        <w:t xml:space="preserve"> Farms in Florida: hundreds of tanks and over 2,000 gallons</w:t>
      </w:r>
    </w:p>
    <w:p w14:paraId="2503E086" w14:textId="77777777" w:rsidR="00197391" w:rsidRPr="00197391" w:rsidRDefault="00197391" w:rsidP="00197391">
      <w:pPr>
        <w:spacing w:after="0" w:line="240" w:lineRule="auto"/>
        <w:textAlignment w:val="baseline"/>
        <w:rPr>
          <w:rFonts w:ascii="Georgia" w:eastAsia="Times New Roman" w:hAnsi="Georgia" w:cs="Times New Roman"/>
          <w:color w:val="000000"/>
          <w:sz w:val="24"/>
          <w:szCs w:val="24"/>
        </w:rPr>
      </w:pPr>
      <w:r w:rsidRPr="00197391">
        <w:rPr>
          <w:rFonts w:ascii="Georgia" w:eastAsia="Times New Roman" w:hAnsi="Georgia" w:cs="Times New Roman"/>
          <w:color w:val="000000"/>
          <w:sz w:val="24"/>
          <w:szCs w:val="24"/>
        </w:rPr>
        <w:t xml:space="preserve">On my way to Brazil recently, I stopped in to visit my colleagues and former coworkers at </w:t>
      </w:r>
      <w:proofErr w:type="spellStart"/>
      <w:r w:rsidRPr="00197391">
        <w:rPr>
          <w:rFonts w:ascii="Georgia" w:eastAsia="Times New Roman" w:hAnsi="Georgia" w:cs="Times New Roman"/>
          <w:color w:val="000000"/>
          <w:sz w:val="24"/>
          <w:szCs w:val="24"/>
        </w:rPr>
        <w:t>Segrest</w:t>
      </w:r>
      <w:proofErr w:type="spellEnd"/>
      <w:r w:rsidRPr="00197391">
        <w:rPr>
          <w:rFonts w:ascii="Georgia" w:eastAsia="Times New Roman" w:hAnsi="Georgia" w:cs="Times New Roman"/>
          <w:color w:val="000000"/>
          <w:sz w:val="24"/>
          <w:szCs w:val="24"/>
        </w:rPr>
        <w:t xml:space="preserve"> Farms in Gibsonton, Florida. The facility is always worth checking out, but in the ten months or so since I had last been there, they have designed and constructed an impressive new system for housing freshwater fish from soft or blackwater habitats.</w:t>
      </w:r>
    </w:p>
    <w:p w14:paraId="20C92D1A" w14:textId="77777777" w:rsidR="00197391" w:rsidRPr="00197391" w:rsidRDefault="00197391" w:rsidP="00197391">
      <w:pPr>
        <w:spacing w:after="0" w:line="240" w:lineRule="auto"/>
        <w:textAlignment w:val="baseline"/>
        <w:rPr>
          <w:rFonts w:ascii="Georgia" w:eastAsia="Times New Roman" w:hAnsi="Georgia" w:cs="Times New Roman"/>
          <w:color w:val="000000"/>
          <w:sz w:val="24"/>
          <w:szCs w:val="24"/>
        </w:rPr>
      </w:pPr>
      <w:r w:rsidRPr="00197391">
        <w:rPr>
          <w:rFonts w:ascii="Georgia" w:eastAsia="Times New Roman" w:hAnsi="Georgia" w:cs="Times New Roman"/>
          <w:color w:val="000000"/>
          <w:sz w:val="24"/>
          <w:szCs w:val="24"/>
        </w:rPr>
        <w:t>The new acrylic systems, roughly 1,400 gallons (5,300 L) each, span both sides of a long hallway and consist of over 260 individual tanks of various sizes. The addition of this holding area will allow the Tampa-area wholesaler to significantly expand their offerings of fish which require warm, soft water—like many popular South American species.</w:t>
      </w:r>
    </w:p>
    <w:p w14:paraId="60D40FAA" w14:textId="63E6BF25" w:rsidR="00197391" w:rsidRPr="00197391" w:rsidRDefault="00197391" w:rsidP="00197391">
      <w:pPr>
        <w:shd w:val="clear" w:color="auto" w:fill="F3F3F3"/>
        <w:spacing w:after="0" w:line="240" w:lineRule="auto"/>
        <w:jc w:val="center"/>
        <w:textAlignment w:val="baseline"/>
        <w:rPr>
          <w:rFonts w:ascii="Georgia" w:eastAsia="Times New Roman" w:hAnsi="Georgia" w:cs="Times New Roman"/>
          <w:color w:val="000000"/>
          <w:sz w:val="24"/>
          <w:szCs w:val="24"/>
        </w:rPr>
      </w:pPr>
      <w:r w:rsidRPr="00197391">
        <w:rPr>
          <w:rFonts w:ascii="Georgia" w:eastAsia="Times New Roman" w:hAnsi="Georgia" w:cs="Times New Roman"/>
          <w:noProof/>
          <w:color w:val="CB571A"/>
          <w:sz w:val="24"/>
          <w:szCs w:val="24"/>
          <w:bdr w:val="none" w:sz="0" w:space="0" w:color="auto" w:frame="1"/>
        </w:rPr>
        <w:lastRenderedPageBreak/>
        <w:drawing>
          <wp:inline distT="0" distB="0" distL="0" distR="0" wp14:anchorId="4F72B692" wp14:editId="1A1CF4C4">
            <wp:extent cx="5715000" cy="3810000"/>
            <wp:effectExtent l="0" t="0" r="0" b="0"/>
            <wp:docPr id="4" name="Picture 4" descr="The sought after (and very expensive) Crenicichla zebrina, another resident of Segrest Farms' new softwater holding syste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ought after (and very expensive) Crenicichla zebrina, another resident of Segrest Farms' new softwater holding system">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269E910" w14:textId="77777777" w:rsidR="00197391" w:rsidRPr="00197391" w:rsidRDefault="00197391" w:rsidP="00197391">
      <w:pPr>
        <w:spacing w:after="150" w:line="240" w:lineRule="auto"/>
        <w:jc w:val="center"/>
        <w:textAlignment w:val="baseline"/>
        <w:rPr>
          <w:rFonts w:ascii="Georgia" w:eastAsia="Times New Roman" w:hAnsi="Georgia" w:cs="Times New Roman"/>
          <w:color w:val="000000"/>
          <w:sz w:val="18"/>
          <w:szCs w:val="18"/>
        </w:rPr>
      </w:pPr>
      <w:r w:rsidRPr="00197391">
        <w:rPr>
          <w:rFonts w:ascii="Georgia" w:eastAsia="Times New Roman" w:hAnsi="Georgia" w:cs="Times New Roman"/>
          <w:color w:val="000000"/>
          <w:sz w:val="18"/>
          <w:szCs w:val="18"/>
        </w:rPr>
        <w:t xml:space="preserve">The sought after (and very expensive) </w:t>
      </w:r>
      <w:proofErr w:type="spellStart"/>
      <w:r w:rsidRPr="00197391">
        <w:rPr>
          <w:rFonts w:ascii="Georgia" w:eastAsia="Times New Roman" w:hAnsi="Georgia" w:cs="Times New Roman"/>
          <w:color w:val="000000"/>
          <w:sz w:val="18"/>
          <w:szCs w:val="18"/>
        </w:rPr>
        <w:t>Crenicichla</w:t>
      </w:r>
      <w:proofErr w:type="spellEnd"/>
      <w:r w:rsidRPr="00197391">
        <w:rPr>
          <w:rFonts w:ascii="Georgia" w:eastAsia="Times New Roman" w:hAnsi="Georgia" w:cs="Times New Roman"/>
          <w:color w:val="000000"/>
          <w:sz w:val="18"/>
          <w:szCs w:val="18"/>
        </w:rPr>
        <w:t xml:space="preserve"> </w:t>
      </w:r>
      <w:proofErr w:type="spellStart"/>
      <w:r w:rsidRPr="00197391">
        <w:rPr>
          <w:rFonts w:ascii="Georgia" w:eastAsia="Times New Roman" w:hAnsi="Georgia" w:cs="Times New Roman"/>
          <w:color w:val="000000"/>
          <w:sz w:val="18"/>
          <w:szCs w:val="18"/>
        </w:rPr>
        <w:t>zebrina</w:t>
      </w:r>
      <w:proofErr w:type="spellEnd"/>
      <w:r w:rsidRPr="00197391">
        <w:rPr>
          <w:rFonts w:ascii="Georgia" w:eastAsia="Times New Roman" w:hAnsi="Georgia" w:cs="Times New Roman"/>
          <w:color w:val="000000"/>
          <w:sz w:val="18"/>
          <w:szCs w:val="18"/>
        </w:rPr>
        <w:t xml:space="preserve">, another resident of </w:t>
      </w:r>
      <w:proofErr w:type="spellStart"/>
      <w:r w:rsidRPr="00197391">
        <w:rPr>
          <w:rFonts w:ascii="Georgia" w:eastAsia="Times New Roman" w:hAnsi="Georgia" w:cs="Times New Roman"/>
          <w:color w:val="000000"/>
          <w:sz w:val="18"/>
          <w:szCs w:val="18"/>
        </w:rPr>
        <w:t>Segrest</w:t>
      </w:r>
      <w:proofErr w:type="spellEnd"/>
      <w:r w:rsidRPr="00197391">
        <w:rPr>
          <w:rFonts w:ascii="Georgia" w:eastAsia="Times New Roman" w:hAnsi="Georgia" w:cs="Times New Roman"/>
          <w:color w:val="000000"/>
          <w:sz w:val="18"/>
          <w:szCs w:val="18"/>
        </w:rPr>
        <w:t xml:space="preserve"> Farms’ new </w:t>
      </w:r>
      <w:proofErr w:type="spellStart"/>
      <w:r w:rsidRPr="00197391">
        <w:rPr>
          <w:rFonts w:ascii="Georgia" w:eastAsia="Times New Roman" w:hAnsi="Georgia" w:cs="Times New Roman"/>
          <w:color w:val="000000"/>
          <w:sz w:val="18"/>
          <w:szCs w:val="18"/>
        </w:rPr>
        <w:t>softwater</w:t>
      </w:r>
      <w:proofErr w:type="spellEnd"/>
      <w:r w:rsidRPr="00197391">
        <w:rPr>
          <w:rFonts w:ascii="Georgia" w:eastAsia="Times New Roman" w:hAnsi="Georgia" w:cs="Times New Roman"/>
          <w:color w:val="000000"/>
          <w:sz w:val="18"/>
          <w:szCs w:val="18"/>
        </w:rPr>
        <w:t xml:space="preserve"> holding system</w:t>
      </w:r>
    </w:p>
    <w:p w14:paraId="741EF1C3" w14:textId="77777777" w:rsidR="00197391" w:rsidRPr="00197391" w:rsidRDefault="00197391" w:rsidP="00197391">
      <w:pPr>
        <w:spacing w:after="0" w:line="240" w:lineRule="auto"/>
        <w:textAlignment w:val="baseline"/>
        <w:rPr>
          <w:rFonts w:ascii="Georgia" w:eastAsia="Times New Roman" w:hAnsi="Georgia" w:cs="Times New Roman"/>
          <w:color w:val="000000"/>
          <w:sz w:val="24"/>
          <w:szCs w:val="24"/>
        </w:rPr>
      </w:pPr>
      <w:proofErr w:type="spellStart"/>
      <w:r w:rsidRPr="00197391">
        <w:rPr>
          <w:rFonts w:ascii="Georgia" w:eastAsia="Times New Roman" w:hAnsi="Georgia" w:cs="Times New Roman"/>
          <w:color w:val="000000"/>
          <w:sz w:val="24"/>
          <w:szCs w:val="24"/>
        </w:rPr>
        <w:t>Segrest</w:t>
      </w:r>
      <w:proofErr w:type="spellEnd"/>
      <w:r w:rsidRPr="00197391">
        <w:rPr>
          <w:rFonts w:ascii="Georgia" w:eastAsia="Times New Roman" w:hAnsi="Georgia" w:cs="Times New Roman"/>
          <w:color w:val="000000"/>
          <w:sz w:val="24"/>
          <w:szCs w:val="24"/>
        </w:rPr>
        <w:t xml:space="preserve"> </w:t>
      </w:r>
      <w:proofErr w:type="gramStart"/>
      <w:r w:rsidRPr="00197391">
        <w:rPr>
          <w:rFonts w:ascii="Georgia" w:eastAsia="Times New Roman" w:hAnsi="Georgia" w:cs="Times New Roman"/>
          <w:color w:val="000000"/>
          <w:sz w:val="24"/>
          <w:szCs w:val="24"/>
        </w:rPr>
        <w:t>is located in</w:t>
      </w:r>
      <w:proofErr w:type="gramEnd"/>
      <w:r w:rsidRPr="00197391">
        <w:rPr>
          <w:rFonts w:ascii="Georgia" w:eastAsia="Times New Roman" w:hAnsi="Georgia" w:cs="Times New Roman"/>
          <w:color w:val="000000"/>
          <w:sz w:val="24"/>
          <w:szCs w:val="24"/>
        </w:rPr>
        <w:t xml:space="preserve"> the epicenter of the US tropical fish farming industry, and like most farms there relies on vast freshwater aquifers under the limestone-based Florida earth. That limestone greatly impacts the chemistry and makeup of the water that passes through it, resulting in a very alkaline </w:t>
      </w:r>
      <w:proofErr w:type="gramStart"/>
      <w:r w:rsidRPr="00197391">
        <w:rPr>
          <w:rFonts w:ascii="Georgia" w:eastAsia="Times New Roman" w:hAnsi="Georgia" w:cs="Times New Roman"/>
          <w:color w:val="000000"/>
          <w:sz w:val="24"/>
          <w:szCs w:val="24"/>
        </w:rPr>
        <w:t>end product</w:t>
      </w:r>
      <w:proofErr w:type="gramEnd"/>
      <w:r w:rsidRPr="00197391">
        <w:rPr>
          <w:rFonts w:ascii="Georgia" w:eastAsia="Times New Roman" w:hAnsi="Georgia" w:cs="Times New Roman"/>
          <w:color w:val="000000"/>
          <w:sz w:val="24"/>
          <w:szCs w:val="24"/>
        </w:rPr>
        <w:t xml:space="preserve"> with a profusion of dissolved minerals. This sort of water is </w:t>
      </w:r>
      <w:proofErr w:type="gramStart"/>
      <w:r w:rsidRPr="00197391">
        <w:rPr>
          <w:rFonts w:ascii="Georgia" w:eastAsia="Times New Roman" w:hAnsi="Georgia" w:cs="Times New Roman"/>
          <w:color w:val="000000"/>
          <w:sz w:val="24"/>
          <w:szCs w:val="24"/>
        </w:rPr>
        <w:t>absolutely perfect</w:t>
      </w:r>
      <w:proofErr w:type="gramEnd"/>
      <w:r w:rsidRPr="00197391">
        <w:rPr>
          <w:rFonts w:ascii="Georgia" w:eastAsia="Times New Roman" w:hAnsi="Georgia" w:cs="Times New Roman"/>
          <w:color w:val="000000"/>
          <w:sz w:val="24"/>
          <w:szCs w:val="24"/>
        </w:rPr>
        <w:t xml:space="preserve"> for raising and holding fish like African Cichlids, Livebearers, and Barbs—but when it comes to dealing with fish which were recently collected from a blackwater stream with a pH of 4.0, such hard water can prove very problematic. Even after careful acclimation, fish like </w:t>
      </w:r>
      <w:proofErr w:type="spellStart"/>
      <w:r w:rsidRPr="00197391">
        <w:rPr>
          <w:rFonts w:ascii="Georgia" w:eastAsia="Times New Roman" w:hAnsi="Georgia" w:cs="Times New Roman"/>
          <w:i/>
          <w:iCs/>
          <w:color w:val="000000"/>
          <w:sz w:val="24"/>
          <w:szCs w:val="24"/>
          <w:bdr w:val="none" w:sz="0" w:space="0" w:color="auto" w:frame="1"/>
        </w:rPr>
        <w:t>Satanoperca</w:t>
      </w:r>
      <w:proofErr w:type="spellEnd"/>
      <w:r w:rsidRPr="00197391">
        <w:rPr>
          <w:rFonts w:ascii="Georgia" w:eastAsia="Times New Roman" w:hAnsi="Georgia" w:cs="Times New Roman"/>
          <w:color w:val="000000"/>
          <w:sz w:val="24"/>
          <w:szCs w:val="24"/>
        </w:rPr>
        <w:t>, some </w:t>
      </w:r>
      <w:r w:rsidRPr="00197391">
        <w:rPr>
          <w:rFonts w:ascii="Georgia" w:eastAsia="Times New Roman" w:hAnsi="Georgia" w:cs="Times New Roman"/>
          <w:i/>
          <w:iCs/>
          <w:color w:val="000000"/>
          <w:sz w:val="24"/>
          <w:szCs w:val="24"/>
          <w:bdr w:val="none" w:sz="0" w:space="0" w:color="auto" w:frame="1"/>
        </w:rPr>
        <w:t>Corydoras</w:t>
      </w:r>
      <w:r w:rsidRPr="00197391">
        <w:rPr>
          <w:rFonts w:ascii="Georgia" w:eastAsia="Times New Roman" w:hAnsi="Georgia" w:cs="Times New Roman"/>
          <w:color w:val="000000"/>
          <w:sz w:val="24"/>
          <w:szCs w:val="24"/>
        </w:rPr>
        <w:t xml:space="preserve">, and others just </w:t>
      </w:r>
      <w:proofErr w:type="gramStart"/>
      <w:r w:rsidRPr="00197391">
        <w:rPr>
          <w:rFonts w:ascii="Georgia" w:eastAsia="Times New Roman" w:hAnsi="Georgia" w:cs="Times New Roman"/>
          <w:color w:val="000000"/>
          <w:sz w:val="24"/>
          <w:szCs w:val="24"/>
        </w:rPr>
        <w:t>weren’t able to</w:t>
      </w:r>
      <w:proofErr w:type="gramEnd"/>
      <w:r w:rsidRPr="00197391">
        <w:rPr>
          <w:rFonts w:ascii="Georgia" w:eastAsia="Times New Roman" w:hAnsi="Georgia" w:cs="Times New Roman"/>
          <w:color w:val="000000"/>
          <w:sz w:val="24"/>
          <w:szCs w:val="24"/>
        </w:rPr>
        <w:t xml:space="preserve"> thrive given the radical shifts in pH, alkalinity, and hardness.</w:t>
      </w:r>
    </w:p>
    <w:p w14:paraId="622DB5B5" w14:textId="77777777" w:rsidR="00197391" w:rsidRPr="00197391" w:rsidRDefault="00197391" w:rsidP="00197391">
      <w:pPr>
        <w:spacing w:after="0" w:line="240" w:lineRule="auto"/>
        <w:textAlignment w:val="baseline"/>
        <w:rPr>
          <w:rFonts w:ascii="Georgia" w:eastAsia="Times New Roman" w:hAnsi="Georgia" w:cs="Times New Roman"/>
          <w:color w:val="000000"/>
          <w:sz w:val="24"/>
          <w:szCs w:val="24"/>
        </w:rPr>
      </w:pPr>
      <w:r w:rsidRPr="00197391">
        <w:rPr>
          <w:rFonts w:ascii="Georgia" w:eastAsia="Times New Roman" w:hAnsi="Georgia" w:cs="Times New Roman"/>
          <w:color w:val="000000"/>
          <w:sz w:val="24"/>
          <w:szCs w:val="24"/>
        </w:rPr>
        <w:t xml:space="preserve">For a home aquarist, this has a </w:t>
      </w:r>
      <w:proofErr w:type="gramStart"/>
      <w:r w:rsidRPr="00197391">
        <w:rPr>
          <w:rFonts w:ascii="Georgia" w:eastAsia="Times New Roman" w:hAnsi="Georgia" w:cs="Times New Roman"/>
          <w:color w:val="000000"/>
          <w:sz w:val="24"/>
          <w:szCs w:val="24"/>
        </w:rPr>
        <w:t>fairly straightforward</w:t>
      </w:r>
      <w:proofErr w:type="gramEnd"/>
      <w:r w:rsidRPr="00197391">
        <w:rPr>
          <w:rFonts w:ascii="Georgia" w:eastAsia="Times New Roman" w:hAnsi="Georgia" w:cs="Times New Roman"/>
          <w:color w:val="000000"/>
          <w:sz w:val="24"/>
          <w:szCs w:val="24"/>
        </w:rPr>
        <w:t xml:space="preserve"> solution: use R.O. water, a softener like peat, or perhaps collect rainwater. When you’re dealing with thousands of gallons at once, however, there is no simple (or at least cheap) way to achieve this goal. The solution was to install a massive reverse osmosis system (10,000 gallons per day), which provides most of the water for this system. But with the incredibly high mineral content of the groundwater, additional work was needed to ensure that the system worked efficiently and cost effectively. According to James Collins, Fish Health Manager for </w:t>
      </w:r>
      <w:proofErr w:type="spellStart"/>
      <w:r w:rsidRPr="00197391">
        <w:rPr>
          <w:rFonts w:ascii="Georgia" w:eastAsia="Times New Roman" w:hAnsi="Georgia" w:cs="Times New Roman"/>
          <w:color w:val="000000"/>
          <w:sz w:val="24"/>
          <w:szCs w:val="24"/>
        </w:rPr>
        <w:t>Segrest</w:t>
      </w:r>
      <w:proofErr w:type="spellEnd"/>
      <w:r w:rsidRPr="00197391">
        <w:rPr>
          <w:rFonts w:ascii="Georgia" w:eastAsia="Times New Roman" w:hAnsi="Georgia" w:cs="Times New Roman"/>
          <w:color w:val="000000"/>
          <w:sz w:val="24"/>
          <w:szCs w:val="24"/>
        </w:rPr>
        <w:t>, “our source well H2O is degassed, passed through an isolated fluid bed, mechanically and chemically filtered, then softened”—all </w:t>
      </w:r>
      <w:r w:rsidRPr="00197391">
        <w:rPr>
          <w:rFonts w:ascii="Georgia" w:eastAsia="Times New Roman" w:hAnsi="Georgia" w:cs="Times New Roman"/>
          <w:i/>
          <w:iCs/>
          <w:color w:val="000000"/>
          <w:sz w:val="24"/>
          <w:szCs w:val="24"/>
          <w:bdr w:val="none" w:sz="0" w:space="0" w:color="auto" w:frame="1"/>
        </w:rPr>
        <w:t>before</w:t>
      </w:r>
      <w:r w:rsidRPr="00197391">
        <w:rPr>
          <w:rFonts w:ascii="Georgia" w:eastAsia="Times New Roman" w:hAnsi="Georgia" w:cs="Times New Roman"/>
          <w:color w:val="000000"/>
          <w:sz w:val="24"/>
          <w:szCs w:val="24"/>
        </w:rPr>
        <w:t> being pumped through the RO system for further purification.</w:t>
      </w:r>
    </w:p>
    <w:p w14:paraId="0EA0C1F0" w14:textId="788FD662" w:rsidR="00197391" w:rsidRPr="00197391" w:rsidRDefault="00197391" w:rsidP="00197391">
      <w:pPr>
        <w:shd w:val="clear" w:color="auto" w:fill="F3F3F3"/>
        <w:spacing w:after="0" w:line="240" w:lineRule="auto"/>
        <w:jc w:val="center"/>
        <w:textAlignment w:val="baseline"/>
        <w:rPr>
          <w:rFonts w:ascii="Georgia" w:eastAsia="Times New Roman" w:hAnsi="Georgia" w:cs="Times New Roman"/>
          <w:color w:val="000000"/>
          <w:sz w:val="24"/>
          <w:szCs w:val="24"/>
        </w:rPr>
      </w:pPr>
      <w:r w:rsidRPr="00197391">
        <w:rPr>
          <w:rFonts w:ascii="Georgia" w:eastAsia="Times New Roman" w:hAnsi="Georgia" w:cs="Times New Roman"/>
          <w:noProof/>
          <w:color w:val="CB571A"/>
          <w:sz w:val="24"/>
          <w:szCs w:val="24"/>
          <w:bdr w:val="none" w:sz="0" w:space="0" w:color="auto" w:frame="1"/>
        </w:rPr>
        <w:lastRenderedPageBreak/>
        <w:drawing>
          <wp:inline distT="0" distB="0" distL="0" distR="0" wp14:anchorId="7ED2D0B5" wp14:editId="25EC629D">
            <wp:extent cx="5715000" cy="3448050"/>
            <wp:effectExtent l="0" t="0" r="0" b="0"/>
            <wp:docPr id="3" name="Picture 3" descr="One side of the system, with three tiers of holding tanks for both isolation and group hous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side of the system, with three tiers of holding tanks for both isolation and group hous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p w14:paraId="483CDE37" w14:textId="77777777" w:rsidR="00197391" w:rsidRPr="00197391" w:rsidRDefault="00197391" w:rsidP="00197391">
      <w:pPr>
        <w:spacing w:after="150" w:line="240" w:lineRule="auto"/>
        <w:jc w:val="center"/>
        <w:textAlignment w:val="baseline"/>
        <w:rPr>
          <w:rFonts w:ascii="Georgia" w:eastAsia="Times New Roman" w:hAnsi="Georgia" w:cs="Times New Roman"/>
          <w:color w:val="000000"/>
          <w:sz w:val="18"/>
          <w:szCs w:val="18"/>
        </w:rPr>
      </w:pPr>
      <w:r w:rsidRPr="00197391">
        <w:rPr>
          <w:rFonts w:ascii="Georgia" w:eastAsia="Times New Roman" w:hAnsi="Georgia" w:cs="Times New Roman"/>
          <w:color w:val="000000"/>
          <w:sz w:val="18"/>
          <w:szCs w:val="18"/>
        </w:rPr>
        <w:t>One side of the system, with three tiers of holding tanks for both isolation and group housing</w:t>
      </w:r>
    </w:p>
    <w:p w14:paraId="6225CF80" w14:textId="77777777" w:rsidR="00197391" w:rsidRPr="00197391" w:rsidRDefault="00197391" w:rsidP="00197391">
      <w:pPr>
        <w:spacing w:after="0" w:line="240" w:lineRule="auto"/>
        <w:textAlignment w:val="baseline"/>
        <w:rPr>
          <w:rFonts w:ascii="Georgia" w:eastAsia="Times New Roman" w:hAnsi="Georgia" w:cs="Times New Roman"/>
          <w:color w:val="000000"/>
          <w:sz w:val="24"/>
          <w:szCs w:val="24"/>
        </w:rPr>
      </w:pPr>
      <w:r w:rsidRPr="00197391">
        <w:rPr>
          <w:rFonts w:ascii="Georgia" w:eastAsia="Times New Roman" w:hAnsi="Georgia" w:cs="Times New Roman"/>
          <w:color w:val="000000"/>
          <w:sz w:val="24"/>
          <w:szCs w:val="24"/>
        </w:rPr>
        <w:t xml:space="preserve">After this, Collins continues, “the water used is blended. We reconstitute the water with a blend of filtered well and RO” before pumping the prepared water into the recirculating systems. The entire system is kept at a </w:t>
      </w:r>
      <w:proofErr w:type="gramStart"/>
      <w:r w:rsidRPr="00197391">
        <w:rPr>
          <w:rFonts w:ascii="Georgia" w:eastAsia="Times New Roman" w:hAnsi="Georgia" w:cs="Times New Roman"/>
          <w:color w:val="000000"/>
          <w:sz w:val="24"/>
          <w:szCs w:val="24"/>
        </w:rPr>
        <w:t>fairly low</w:t>
      </w:r>
      <w:proofErr w:type="gramEnd"/>
      <w:r w:rsidRPr="00197391">
        <w:rPr>
          <w:rFonts w:ascii="Georgia" w:eastAsia="Times New Roman" w:hAnsi="Georgia" w:cs="Times New Roman"/>
          <w:color w:val="000000"/>
          <w:sz w:val="24"/>
          <w:szCs w:val="24"/>
        </w:rPr>
        <w:t xml:space="preserve"> pH and higher temperatures, which presents some benefits but also potential drawbacks. With drastically reduced buffering capacity, the water in this system has the potential to experience huge swings in pH if not carefully monitored.</w:t>
      </w:r>
    </w:p>
    <w:p w14:paraId="5F965470" w14:textId="77777777" w:rsidR="00197391" w:rsidRPr="00197391" w:rsidRDefault="00197391" w:rsidP="00197391">
      <w:pPr>
        <w:spacing w:after="0" w:line="240" w:lineRule="auto"/>
        <w:textAlignment w:val="baseline"/>
        <w:rPr>
          <w:rFonts w:ascii="Georgia" w:eastAsia="Times New Roman" w:hAnsi="Georgia" w:cs="Times New Roman"/>
          <w:color w:val="000000"/>
          <w:sz w:val="24"/>
          <w:szCs w:val="24"/>
        </w:rPr>
      </w:pPr>
      <w:r w:rsidRPr="00197391">
        <w:rPr>
          <w:rFonts w:ascii="Georgia" w:eastAsia="Times New Roman" w:hAnsi="Georgia" w:cs="Times New Roman"/>
          <w:color w:val="000000"/>
          <w:sz w:val="24"/>
          <w:szCs w:val="24"/>
        </w:rPr>
        <w:t>“Adequate aeration is key to keeping pH up and CO2 levels down”, Collins explained, adding that “many chemical treatments are actually much more effective in softened water”—one of the positives of keeping sensitive and more disease-prone fish in a system like this.</w:t>
      </w:r>
    </w:p>
    <w:p w14:paraId="25323EF5" w14:textId="009C51AD" w:rsidR="00197391" w:rsidRPr="00197391" w:rsidRDefault="00197391" w:rsidP="00197391">
      <w:pPr>
        <w:shd w:val="clear" w:color="auto" w:fill="F3F3F3"/>
        <w:spacing w:after="0" w:line="240" w:lineRule="auto"/>
        <w:jc w:val="center"/>
        <w:textAlignment w:val="baseline"/>
        <w:rPr>
          <w:rFonts w:ascii="Georgia" w:eastAsia="Times New Roman" w:hAnsi="Georgia" w:cs="Times New Roman"/>
          <w:color w:val="000000"/>
          <w:sz w:val="24"/>
          <w:szCs w:val="24"/>
        </w:rPr>
      </w:pPr>
      <w:r w:rsidRPr="00197391">
        <w:rPr>
          <w:rFonts w:ascii="Georgia" w:eastAsia="Times New Roman" w:hAnsi="Georgia" w:cs="Times New Roman"/>
          <w:noProof/>
          <w:color w:val="CB571A"/>
          <w:sz w:val="24"/>
          <w:szCs w:val="24"/>
          <w:bdr w:val="none" w:sz="0" w:space="0" w:color="auto" w:frame="1"/>
        </w:rPr>
        <w:lastRenderedPageBreak/>
        <w:drawing>
          <wp:inline distT="0" distB="0" distL="0" distR="0" wp14:anchorId="789DAF81" wp14:editId="3DDDCA07">
            <wp:extent cx="5715000" cy="3829050"/>
            <wp:effectExtent l="0" t="0" r="0" b="0"/>
            <wp:docPr id="2" name="Picture 2" descr="Albino Acarichthys heckeli, a new line-bred form of the South American eartheater, at Segrest Far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bino Acarichthys heckeli, a new line-bred form of the South American eartheater, at Segrest Farm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14:paraId="13A5F08F" w14:textId="77777777" w:rsidR="00197391" w:rsidRPr="00197391" w:rsidRDefault="00197391" w:rsidP="00197391">
      <w:pPr>
        <w:spacing w:after="150" w:line="240" w:lineRule="auto"/>
        <w:jc w:val="center"/>
        <w:textAlignment w:val="baseline"/>
        <w:rPr>
          <w:rFonts w:ascii="Georgia" w:eastAsia="Times New Roman" w:hAnsi="Georgia" w:cs="Times New Roman"/>
          <w:color w:val="000000"/>
          <w:sz w:val="18"/>
          <w:szCs w:val="18"/>
        </w:rPr>
      </w:pPr>
      <w:r w:rsidRPr="00197391">
        <w:rPr>
          <w:rFonts w:ascii="Georgia" w:eastAsia="Times New Roman" w:hAnsi="Georgia" w:cs="Times New Roman"/>
          <w:color w:val="000000"/>
          <w:sz w:val="18"/>
          <w:szCs w:val="18"/>
        </w:rPr>
        <w:t xml:space="preserve">Albino </w:t>
      </w:r>
      <w:proofErr w:type="spellStart"/>
      <w:r w:rsidRPr="00197391">
        <w:rPr>
          <w:rFonts w:ascii="Georgia" w:eastAsia="Times New Roman" w:hAnsi="Georgia" w:cs="Times New Roman"/>
          <w:color w:val="000000"/>
          <w:sz w:val="18"/>
          <w:szCs w:val="18"/>
        </w:rPr>
        <w:t>Acarichthys</w:t>
      </w:r>
      <w:proofErr w:type="spellEnd"/>
      <w:r w:rsidRPr="00197391">
        <w:rPr>
          <w:rFonts w:ascii="Georgia" w:eastAsia="Times New Roman" w:hAnsi="Georgia" w:cs="Times New Roman"/>
          <w:color w:val="000000"/>
          <w:sz w:val="18"/>
          <w:szCs w:val="18"/>
        </w:rPr>
        <w:t xml:space="preserve"> </w:t>
      </w:r>
      <w:proofErr w:type="spellStart"/>
      <w:r w:rsidRPr="00197391">
        <w:rPr>
          <w:rFonts w:ascii="Georgia" w:eastAsia="Times New Roman" w:hAnsi="Georgia" w:cs="Times New Roman"/>
          <w:color w:val="000000"/>
          <w:sz w:val="18"/>
          <w:szCs w:val="18"/>
        </w:rPr>
        <w:t>heckeli</w:t>
      </w:r>
      <w:proofErr w:type="spellEnd"/>
      <w:r w:rsidRPr="00197391">
        <w:rPr>
          <w:rFonts w:ascii="Georgia" w:eastAsia="Times New Roman" w:hAnsi="Georgia" w:cs="Times New Roman"/>
          <w:color w:val="000000"/>
          <w:sz w:val="18"/>
          <w:szCs w:val="18"/>
        </w:rPr>
        <w:t xml:space="preserve">, a new line-bred form of the South American eartheater in </w:t>
      </w:r>
      <w:proofErr w:type="spellStart"/>
      <w:r w:rsidRPr="00197391">
        <w:rPr>
          <w:rFonts w:ascii="Georgia" w:eastAsia="Times New Roman" w:hAnsi="Georgia" w:cs="Times New Roman"/>
          <w:color w:val="000000"/>
          <w:sz w:val="18"/>
          <w:szCs w:val="18"/>
        </w:rPr>
        <w:t>Segrest’s</w:t>
      </w:r>
      <w:proofErr w:type="spellEnd"/>
      <w:r w:rsidRPr="00197391">
        <w:rPr>
          <w:rFonts w:ascii="Georgia" w:eastAsia="Times New Roman" w:hAnsi="Georgia" w:cs="Times New Roman"/>
          <w:color w:val="000000"/>
          <w:sz w:val="18"/>
          <w:szCs w:val="18"/>
        </w:rPr>
        <w:t xml:space="preserve"> new system</w:t>
      </w:r>
    </w:p>
    <w:p w14:paraId="600A5039" w14:textId="77777777" w:rsidR="00197391" w:rsidRPr="00197391" w:rsidRDefault="00197391" w:rsidP="00197391">
      <w:pPr>
        <w:spacing w:after="0" w:line="240" w:lineRule="auto"/>
        <w:textAlignment w:val="baseline"/>
        <w:rPr>
          <w:rFonts w:ascii="Georgia" w:eastAsia="Times New Roman" w:hAnsi="Georgia" w:cs="Times New Roman"/>
          <w:color w:val="000000"/>
          <w:sz w:val="24"/>
          <w:szCs w:val="24"/>
        </w:rPr>
      </w:pPr>
      <w:r w:rsidRPr="00197391">
        <w:rPr>
          <w:rFonts w:ascii="Georgia" w:eastAsia="Times New Roman" w:hAnsi="Georgia" w:cs="Times New Roman"/>
          <w:color w:val="000000"/>
          <w:sz w:val="24"/>
          <w:szCs w:val="24"/>
        </w:rPr>
        <w:t xml:space="preserve">With this increased capacity, </w:t>
      </w:r>
      <w:proofErr w:type="spellStart"/>
      <w:r w:rsidRPr="00197391">
        <w:rPr>
          <w:rFonts w:ascii="Georgia" w:eastAsia="Times New Roman" w:hAnsi="Georgia" w:cs="Times New Roman"/>
          <w:color w:val="000000"/>
          <w:sz w:val="24"/>
          <w:szCs w:val="24"/>
        </w:rPr>
        <w:t>Segrest</w:t>
      </w:r>
      <w:proofErr w:type="spellEnd"/>
      <w:r w:rsidRPr="00197391">
        <w:rPr>
          <w:rFonts w:ascii="Georgia" w:eastAsia="Times New Roman" w:hAnsi="Georgia" w:cs="Times New Roman"/>
          <w:color w:val="000000"/>
          <w:sz w:val="24"/>
          <w:szCs w:val="24"/>
        </w:rPr>
        <w:t xml:space="preserve"> is clearly looking to improve the quality and quantity of its soft water fish offerings—but there is a very specific story as to why the company (which both farms and imports tropical fish) decided to invest in these systems. Sandy Moore, VP of </w:t>
      </w:r>
      <w:proofErr w:type="spellStart"/>
      <w:r w:rsidRPr="00197391">
        <w:rPr>
          <w:rFonts w:ascii="Georgia" w:eastAsia="Times New Roman" w:hAnsi="Georgia" w:cs="Times New Roman"/>
          <w:color w:val="000000"/>
          <w:sz w:val="24"/>
          <w:szCs w:val="24"/>
        </w:rPr>
        <w:t>Segrest</w:t>
      </w:r>
      <w:proofErr w:type="spellEnd"/>
      <w:r w:rsidRPr="00197391">
        <w:rPr>
          <w:rFonts w:ascii="Georgia" w:eastAsia="Times New Roman" w:hAnsi="Georgia" w:cs="Times New Roman"/>
          <w:color w:val="000000"/>
          <w:sz w:val="24"/>
          <w:szCs w:val="24"/>
        </w:rPr>
        <w:t xml:space="preserve"> Farms, explains, “we became involved with Project </w:t>
      </w:r>
      <w:proofErr w:type="spellStart"/>
      <w:r w:rsidRPr="00197391">
        <w:rPr>
          <w:rFonts w:ascii="Georgia" w:eastAsia="Times New Roman" w:hAnsi="Georgia" w:cs="Times New Roman"/>
          <w:color w:val="000000"/>
          <w:sz w:val="24"/>
          <w:szCs w:val="24"/>
        </w:rPr>
        <w:t>Piaba</w:t>
      </w:r>
      <w:proofErr w:type="spellEnd"/>
      <w:r w:rsidRPr="00197391">
        <w:rPr>
          <w:rFonts w:ascii="Georgia" w:eastAsia="Times New Roman" w:hAnsi="Georgia" w:cs="Times New Roman"/>
          <w:color w:val="000000"/>
          <w:sz w:val="24"/>
          <w:szCs w:val="24"/>
        </w:rPr>
        <w:t xml:space="preserve"> over two years ago, which has drawn our focus back to sustainable fisheries and the incredible diversity that the Amazon River has to offer.  By acclimating and housing these fish in softened water, we </w:t>
      </w:r>
      <w:proofErr w:type="gramStart"/>
      <w:r w:rsidRPr="00197391">
        <w:rPr>
          <w:rFonts w:ascii="Georgia" w:eastAsia="Times New Roman" w:hAnsi="Georgia" w:cs="Times New Roman"/>
          <w:color w:val="000000"/>
          <w:sz w:val="24"/>
          <w:szCs w:val="24"/>
        </w:rPr>
        <w:t>are able to</w:t>
      </w:r>
      <w:proofErr w:type="gramEnd"/>
      <w:r w:rsidRPr="00197391">
        <w:rPr>
          <w:rFonts w:ascii="Georgia" w:eastAsia="Times New Roman" w:hAnsi="Georgia" w:cs="Times New Roman"/>
          <w:color w:val="000000"/>
          <w:sz w:val="24"/>
          <w:szCs w:val="24"/>
        </w:rPr>
        <w:t xml:space="preserve"> improve the health and quality of the fish before they go to the retailer.  They’re conditioned long enough that they will not just </w:t>
      </w:r>
      <w:proofErr w:type="gramStart"/>
      <w:r w:rsidRPr="00197391">
        <w:rPr>
          <w:rFonts w:ascii="Georgia" w:eastAsia="Times New Roman" w:hAnsi="Georgia" w:cs="Times New Roman"/>
          <w:color w:val="000000"/>
          <w:sz w:val="24"/>
          <w:szCs w:val="24"/>
        </w:rPr>
        <w:t>survive, but</w:t>
      </w:r>
      <w:proofErr w:type="gramEnd"/>
      <w:r w:rsidRPr="00197391">
        <w:rPr>
          <w:rFonts w:ascii="Georgia" w:eastAsia="Times New Roman" w:hAnsi="Georgia" w:cs="Times New Roman"/>
          <w:color w:val="000000"/>
          <w:sz w:val="24"/>
          <w:szCs w:val="24"/>
        </w:rPr>
        <w:t xml:space="preserve"> thrive in the retailer and home environment.” </w:t>
      </w:r>
      <w:hyperlink r:id="rId17" w:tgtFrame="_blank" w:history="1">
        <w:r w:rsidRPr="00197391">
          <w:rPr>
            <w:rFonts w:ascii="Georgia" w:eastAsia="Times New Roman" w:hAnsi="Georgia" w:cs="Times New Roman"/>
            <w:color w:val="CB571A"/>
            <w:sz w:val="24"/>
            <w:szCs w:val="24"/>
            <w:u w:val="single"/>
            <w:bdr w:val="none" w:sz="0" w:space="0" w:color="auto" w:frame="1"/>
          </w:rPr>
          <w:t xml:space="preserve">Project </w:t>
        </w:r>
        <w:proofErr w:type="spellStart"/>
        <w:r w:rsidRPr="00197391">
          <w:rPr>
            <w:rFonts w:ascii="Georgia" w:eastAsia="Times New Roman" w:hAnsi="Georgia" w:cs="Times New Roman"/>
            <w:color w:val="CB571A"/>
            <w:sz w:val="24"/>
            <w:szCs w:val="24"/>
            <w:u w:val="single"/>
            <w:bdr w:val="none" w:sz="0" w:space="0" w:color="auto" w:frame="1"/>
          </w:rPr>
          <w:t>Piaba</w:t>
        </w:r>
        <w:proofErr w:type="spellEnd"/>
      </w:hyperlink>
      <w:r w:rsidRPr="00197391">
        <w:rPr>
          <w:rFonts w:ascii="Georgia" w:eastAsia="Times New Roman" w:hAnsi="Georgia" w:cs="Times New Roman"/>
          <w:color w:val="000000"/>
          <w:sz w:val="24"/>
          <w:szCs w:val="24"/>
        </w:rPr>
        <w:t xml:space="preserve"> is an organization dedicated to preserving and promoting the sustainable ornamental fishery on Brazil’s Rio Negro—and now many of the fish that </w:t>
      </w:r>
      <w:proofErr w:type="spellStart"/>
      <w:r w:rsidRPr="00197391">
        <w:rPr>
          <w:rFonts w:ascii="Georgia" w:eastAsia="Times New Roman" w:hAnsi="Georgia" w:cs="Times New Roman"/>
          <w:color w:val="000000"/>
          <w:sz w:val="24"/>
          <w:szCs w:val="24"/>
        </w:rPr>
        <w:t>Segrest</w:t>
      </w:r>
      <w:proofErr w:type="spellEnd"/>
      <w:r w:rsidRPr="00197391">
        <w:rPr>
          <w:rFonts w:ascii="Georgia" w:eastAsia="Times New Roman" w:hAnsi="Georgia" w:cs="Times New Roman"/>
          <w:color w:val="000000"/>
          <w:sz w:val="24"/>
          <w:szCs w:val="24"/>
        </w:rPr>
        <w:t xml:space="preserve"> imports from this region will receive improved acclimation and conditioning by way of this new system before making their way to local fish stores across the US.</w:t>
      </w:r>
    </w:p>
    <w:p w14:paraId="06B49658" w14:textId="646EAF93" w:rsidR="00197391" w:rsidRPr="00197391" w:rsidRDefault="00197391" w:rsidP="00197391">
      <w:pPr>
        <w:shd w:val="clear" w:color="auto" w:fill="F3F3F3"/>
        <w:spacing w:after="0" w:line="240" w:lineRule="auto"/>
        <w:jc w:val="center"/>
        <w:textAlignment w:val="baseline"/>
        <w:rPr>
          <w:rFonts w:ascii="Georgia" w:eastAsia="Times New Roman" w:hAnsi="Georgia" w:cs="Times New Roman"/>
          <w:color w:val="000000"/>
          <w:sz w:val="24"/>
          <w:szCs w:val="24"/>
        </w:rPr>
      </w:pPr>
      <w:r w:rsidRPr="00197391">
        <w:rPr>
          <w:rFonts w:ascii="Georgia" w:eastAsia="Times New Roman" w:hAnsi="Georgia" w:cs="Times New Roman"/>
          <w:noProof/>
          <w:color w:val="CB571A"/>
          <w:sz w:val="24"/>
          <w:szCs w:val="24"/>
          <w:bdr w:val="none" w:sz="0" w:space="0" w:color="auto" w:frame="1"/>
        </w:rPr>
        <w:lastRenderedPageBreak/>
        <w:drawing>
          <wp:inline distT="0" distB="0" distL="0" distR="0" wp14:anchorId="5462DC87" wp14:editId="6752896B">
            <wp:extent cx="5715000" cy="3829050"/>
            <wp:effectExtent l="0" t="0" r="0" b="0"/>
            <wp:docPr id="1" name="Picture 1" descr="Freshly-imported wild Cardinal Tetras from the Rio Negro await acclimation and conditioning at Segrest Farm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shly-imported wild Cardinal Tetras from the Rio Negro await acclimation and conditioning at Segrest Farm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14:paraId="58F85634" w14:textId="77777777" w:rsidR="00197391" w:rsidRPr="00197391" w:rsidRDefault="00197391" w:rsidP="00197391">
      <w:pPr>
        <w:spacing w:after="150" w:line="240" w:lineRule="auto"/>
        <w:jc w:val="center"/>
        <w:textAlignment w:val="baseline"/>
        <w:rPr>
          <w:rFonts w:ascii="Georgia" w:eastAsia="Times New Roman" w:hAnsi="Georgia" w:cs="Times New Roman"/>
          <w:color w:val="000000"/>
          <w:sz w:val="18"/>
          <w:szCs w:val="18"/>
        </w:rPr>
      </w:pPr>
      <w:proofErr w:type="gramStart"/>
      <w:r w:rsidRPr="00197391">
        <w:rPr>
          <w:rFonts w:ascii="Georgia" w:eastAsia="Times New Roman" w:hAnsi="Georgia" w:cs="Times New Roman"/>
          <w:color w:val="000000"/>
          <w:sz w:val="18"/>
          <w:szCs w:val="18"/>
        </w:rPr>
        <w:t>Freshly-imported</w:t>
      </w:r>
      <w:proofErr w:type="gramEnd"/>
      <w:r w:rsidRPr="00197391">
        <w:rPr>
          <w:rFonts w:ascii="Georgia" w:eastAsia="Times New Roman" w:hAnsi="Georgia" w:cs="Times New Roman"/>
          <w:color w:val="000000"/>
          <w:sz w:val="18"/>
          <w:szCs w:val="18"/>
        </w:rPr>
        <w:t xml:space="preserve"> wild Cardinal Tetras from the Rio Negro await acclimation and conditioning at </w:t>
      </w:r>
      <w:proofErr w:type="spellStart"/>
      <w:r w:rsidRPr="00197391">
        <w:rPr>
          <w:rFonts w:ascii="Georgia" w:eastAsia="Times New Roman" w:hAnsi="Georgia" w:cs="Times New Roman"/>
          <w:color w:val="000000"/>
          <w:sz w:val="18"/>
          <w:szCs w:val="18"/>
        </w:rPr>
        <w:t>Segrest</w:t>
      </w:r>
      <w:proofErr w:type="spellEnd"/>
      <w:r w:rsidRPr="00197391">
        <w:rPr>
          <w:rFonts w:ascii="Georgia" w:eastAsia="Times New Roman" w:hAnsi="Georgia" w:cs="Times New Roman"/>
          <w:color w:val="000000"/>
          <w:sz w:val="18"/>
          <w:szCs w:val="18"/>
        </w:rPr>
        <w:t xml:space="preserve"> Farms’ facility in Florida. With the help of their new holding system, blackwater fish such as these will fare much better as they make their way to retailers and home aquariums</w:t>
      </w:r>
    </w:p>
    <w:p w14:paraId="18DE6827" w14:textId="77777777" w:rsidR="00550EB4" w:rsidRDefault="00550EB4"/>
    <w:sectPr w:rsidR="00550E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91"/>
    <w:rsid w:val="00197391"/>
    <w:rsid w:val="00550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0690C"/>
  <w15:chartTrackingRefBased/>
  <w15:docId w15:val="{FC0C4C42-0CDE-4691-A60A-FDAD921E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73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391"/>
    <w:rPr>
      <w:rFonts w:ascii="Times New Roman" w:eastAsia="Times New Roman" w:hAnsi="Times New Roman" w:cs="Times New Roman"/>
      <w:b/>
      <w:bCs/>
      <w:kern w:val="36"/>
      <w:sz w:val="48"/>
      <w:szCs w:val="48"/>
    </w:rPr>
  </w:style>
  <w:style w:type="paragraph" w:customStyle="1" w:styleId="post-meta">
    <w:name w:val="post-meta"/>
    <w:basedOn w:val="Normal"/>
    <w:rsid w:val="00197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197391"/>
  </w:style>
  <w:style w:type="character" w:styleId="Hyperlink">
    <w:name w:val="Hyperlink"/>
    <w:basedOn w:val="DefaultParagraphFont"/>
    <w:uiPriority w:val="99"/>
    <w:semiHidden/>
    <w:unhideWhenUsed/>
    <w:rsid w:val="00197391"/>
    <w:rPr>
      <w:color w:val="0000FF"/>
      <w:u w:val="single"/>
    </w:rPr>
  </w:style>
  <w:style w:type="character" w:customStyle="1" w:styleId="published">
    <w:name w:val="published"/>
    <w:basedOn w:val="DefaultParagraphFont"/>
    <w:rsid w:val="00197391"/>
  </w:style>
  <w:style w:type="character" w:customStyle="1" w:styleId="comments-number">
    <w:name w:val="comments-number"/>
    <w:basedOn w:val="DefaultParagraphFont"/>
    <w:rsid w:val="00197391"/>
  </w:style>
  <w:style w:type="paragraph" w:customStyle="1" w:styleId="wp-caption-text">
    <w:name w:val="wp-caption-text"/>
    <w:basedOn w:val="Normal"/>
    <w:rsid w:val="0019739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9739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73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872296">
      <w:bodyDiv w:val="1"/>
      <w:marLeft w:val="0"/>
      <w:marRight w:val="0"/>
      <w:marTop w:val="0"/>
      <w:marBottom w:val="0"/>
      <w:divBdr>
        <w:top w:val="none" w:sz="0" w:space="0" w:color="auto"/>
        <w:left w:val="none" w:sz="0" w:space="0" w:color="auto"/>
        <w:bottom w:val="none" w:sz="0" w:space="0" w:color="auto"/>
        <w:right w:val="none" w:sz="0" w:space="0" w:color="auto"/>
      </w:divBdr>
      <w:divsChild>
        <w:div w:id="724180860">
          <w:marLeft w:val="0"/>
          <w:marRight w:val="0"/>
          <w:marTop w:val="0"/>
          <w:marBottom w:val="150"/>
          <w:divBdr>
            <w:top w:val="single" w:sz="6" w:space="6" w:color="DDDDDD"/>
            <w:left w:val="single" w:sz="6" w:space="6" w:color="DDDDDD"/>
            <w:bottom w:val="single" w:sz="6" w:space="6" w:color="DDDDDD"/>
            <w:right w:val="single" w:sz="6" w:space="6" w:color="DDDDDD"/>
          </w:divBdr>
        </w:div>
        <w:div w:id="1516459528">
          <w:marLeft w:val="0"/>
          <w:marRight w:val="0"/>
          <w:marTop w:val="0"/>
          <w:marBottom w:val="150"/>
          <w:divBdr>
            <w:top w:val="single" w:sz="6" w:space="6" w:color="DDDDDD"/>
            <w:left w:val="single" w:sz="6" w:space="6" w:color="DDDDDD"/>
            <w:bottom w:val="single" w:sz="6" w:space="6" w:color="DDDDDD"/>
            <w:right w:val="single" w:sz="6" w:space="6" w:color="DDDDDD"/>
          </w:divBdr>
        </w:div>
        <w:div w:id="257905314">
          <w:marLeft w:val="0"/>
          <w:marRight w:val="0"/>
          <w:marTop w:val="0"/>
          <w:marBottom w:val="150"/>
          <w:divBdr>
            <w:top w:val="single" w:sz="6" w:space="6" w:color="DDDDDD"/>
            <w:left w:val="single" w:sz="6" w:space="6" w:color="DDDDDD"/>
            <w:bottom w:val="single" w:sz="6" w:space="6" w:color="DDDDDD"/>
            <w:right w:val="single" w:sz="6" w:space="6" w:color="DDDDDD"/>
          </w:divBdr>
        </w:div>
        <w:div w:id="1125806315">
          <w:marLeft w:val="0"/>
          <w:marRight w:val="0"/>
          <w:marTop w:val="0"/>
          <w:marBottom w:val="150"/>
          <w:divBdr>
            <w:top w:val="single" w:sz="6" w:space="6" w:color="DDDDDD"/>
            <w:left w:val="single" w:sz="6" w:space="6" w:color="DDDDDD"/>
            <w:bottom w:val="single" w:sz="6" w:space="6" w:color="DDDDDD"/>
            <w:right w:val="single" w:sz="6" w:space="6" w:color="DDDDDD"/>
          </w:divBdr>
        </w:div>
        <w:div w:id="303125258">
          <w:marLeft w:val="0"/>
          <w:marRight w:val="0"/>
          <w:marTop w:val="0"/>
          <w:marBottom w:val="150"/>
          <w:divBdr>
            <w:top w:val="single" w:sz="6" w:space="6" w:color="DDDDDD"/>
            <w:left w:val="single" w:sz="6" w:space="6" w:color="DDDDDD"/>
            <w:bottom w:val="single" w:sz="6" w:space="6" w:color="DDDDDD"/>
            <w:right w:val="single" w:sz="6" w:space="6"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asmagazine.com/2015/03/17/segrest-farms-unveils-massive-dedicated-soft-water-system/" TargetMode="External"/><Relationship Id="rId13" Type="http://schemas.openxmlformats.org/officeDocument/2006/relationships/hyperlink" Target="https://www.amazonasmagazine.com/wp-content/uploads/2015/03/DSC_7486sm.jpg" TargetMode="External"/><Relationship Id="rId18" Type="http://schemas.openxmlformats.org/officeDocument/2006/relationships/hyperlink" Target="https://www.amazonasmagazine.com/wp-content/uploads/2015/03/DSC_2489sm.jp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mazonasmagazine.com/category/aquarium-related-news-and-notes/" TargetMode="External"/><Relationship Id="rId12" Type="http://schemas.openxmlformats.org/officeDocument/2006/relationships/image" Target="media/image2.jpeg"/><Relationship Id="rId17" Type="http://schemas.openxmlformats.org/officeDocument/2006/relationships/hyperlink" Target="http://www.projectpiaba.org/"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mazonasmagazine.com/category/freshwater-aquariums/" TargetMode="External"/><Relationship Id="rId11" Type="http://schemas.openxmlformats.org/officeDocument/2006/relationships/hyperlink" Target="https://www.amazonasmagazine.com/wp-content/uploads/2015/03/DSCF3276sm.jpg" TargetMode="External"/><Relationship Id="rId5" Type="http://schemas.openxmlformats.org/officeDocument/2006/relationships/hyperlink" Target="https://www.amazonasmagazine.com/category/amazonas-tuccinardi/" TargetMode="External"/><Relationship Id="rId15" Type="http://schemas.openxmlformats.org/officeDocument/2006/relationships/hyperlink" Target="https://www.amazonasmagazine.com/wp-content/uploads/2015/03/DSC_7490sm.jpg" TargetMode="Externa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hyperlink" Target="https://www.amazonasmagazine.com/author/azmiketuccinardi/" TargetMode="External"/><Relationship Id="rId9" Type="http://schemas.openxmlformats.org/officeDocument/2006/relationships/hyperlink" Target="https://www.amazonasmagazine.com/wp-content/uploads/2015/03/DSC_7483featured.jp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826</Words>
  <Characters>4714</Characters>
  <Application>Microsoft Office Word</Application>
  <DocSecurity>0</DocSecurity>
  <Lines>39</Lines>
  <Paragraphs>11</Paragraphs>
  <ScaleCrop>false</ScaleCrop>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Joyce</dc:creator>
  <cp:keywords/>
  <dc:description/>
  <cp:lastModifiedBy>Deb Joyce</cp:lastModifiedBy>
  <cp:revision>1</cp:revision>
  <dcterms:created xsi:type="dcterms:W3CDTF">2022-05-02T19:06:00Z</dcterms:created>
  <dcterms:modified xsi:type="dcterms:W3CDTF">2022-05-02T19:07:00Z</dcterms:modified>
</cp:coreProperties>
</file>